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41" w:rsidRDefault="00C21F41" w:rsidP="00C21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СТАРОИРЮКСКОГО СЕЛЬСКОГО ПОСЕЛЕНИЯ МАЛМЫЖСКОГО РАЙОНА КИРОВСКОЙ ОБЛАСТИ</w:t>
      </w:r>
    </w:p>
    <w:p w:rsidR="00C21F41" w:rsidRDefault="00C21F41" w:rsidP="00C21F41">
      <w:pPr>
        <w:jc w:val="center"/>
        <w:rPr>
          <w:b/>
          <w:sz w:val="28"/>
          <w:szCs w:val="28"/>
        </w:rPr>
      </w:pPr>
    </w:p>
    <w:p w:rsidR="00C21F41" w:rsidRDefault="00C21F41" w:rsidP="00C21F41">
      <w:pPr>
        <w:jc w:val="center"/>
        <w:rPr>
          <w:b/>
          <w:sz w:val="28"/>
          <w:szCs w:val="28"/>
        </w:rPr>
      </w:pPr>
    </w:p>
    <w:p w:rsidR="00C21F41" w:rsidRDefault="00C21F41" w:rsidP="00C21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21F41" w:rsidRDefault="00C21F41" w:rsidP="00C21F41">
      <w:pPr>
        <w:jc w:val="center"/>
        <w:rPr>
          <w:b/>
          <w:sz w:val="28"/>
          <w:szCs w:val="28"/>
        </w:rPr>
      </w:pPr>
    </w:p>
    <w:p w:rsidR="00C21F41" w:rsidRDefault="00C21F41" w:rsidP="00C21F41">
      <w:pPr>
        <w:jc w:val="both"/>
        <w:rPr>
          <w:sz w:val="28"/>
          <w:szCs w:val="28"/>
        </w:rPr>
      </w:pPr>
      <w:r>
        <w:rPr>
          <w:sz w:val="28"/>
          <w:szCs w:val="28"/>
        </w:rPr>
        <w:t>25.08.2022 г.                                                                                          №  23</w:t>
      </w:r>
    </w:p>
    <w:p w:rsidR="00C21F41" w:rsidRDefault="00C21F41" w:rsidP="00C21F4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  <w:r>
        <w:rPr>
          <w:sz w:val="28"/>
          <w:szCs w:val="28"/>
        </w:rPr>
        <w:t xml:space="preserve"> </w:t>
      </w:r>
    </w:p>
    <w:p w:rsidR="00C21F41" w:rsidRDefault="00C21F41" w:rsidP="00C21F41">
      <w:pPr>
        <w:jc w:val="center"/>
        <w:rPr>
          <w:sz w:val="28"/>
          <w:szCs w:val="28"/>
        </w:rPr>
      </w:pPr>
    </w:p>
    <w:p w:rsidR="00C21F41" w:rsidRDefault="00C21F41" w:rsidP="00C21F41">
      <w:pPr>
        <w:jc w:val="center"/>
        <w:rPr>
          <w:sz w:val="28"/>
          <w:szCs w:val="28"/>
        </w:rPr>
      </w:pPr>
    </w:p>
    <w:p w:rsidR="00C21F41" w:rsidRDefault="00C21F41" w:rsidP="00C21F41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hyperlink r:id="rId4" w:history="1">
        <w:proofErr w:type="gramStart"/>
        <w:r>
          <w:rPr>
            <w:rStyle w:val="a3"/>
            <w:b/>
            <w:bCs/>
            <w:color w:val="auto"/>
            <w:sz w:val="28"/>
            <w:szCs w:val="28"/>
            <w:u w:val="none"/>
          </w:rPr>
          <w:t>Поряд</w:t>
        </w:r>
      </w:hyperlink>
      <w:r>
        <w:rPr>
          <w:b/>
          <w:bCs/>
          <w:sz w:val="28"/>
          <w:szCs w:val="28"/>
        </w:rPr>
        <w:t>ка</w:t>
      </w:r>
      <w:proofErr w:type="gramEnd"/>
      <w:r>
        <w:rPr>
          <w:b/>
          <w:bCs/>
          <w:sz w:val="28"/>
          <w:szCs w:val="28"/>
        </w:rPr>
        <w:t xml:space="preserve"> работы телефона доверия</w:t>
      </w:r>
      <w:r>
        <w:rPr>
          <w:b/>
          <w:bCs/>
          <w:sz w:val="28"/>
          <w:szCs w:val="28"/>
        </w:rPr>
        <w:br/>
        <w:t>по вопросам противодействия коррупции в администрации</w:t>
      </w:r>
    </w:p>
    <w:p w:rsidR="00C21F41" w:rsidRDefault="00C21F41" w:rsidP="00C21F4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Староирюкского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</w:p>
    <w:p w:rsidR="00C21F41" w:rsidRDefault="00C21F41" w:rsidP="00C21F4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C21F41" w:rsidRDefault="00C21F41" w:rsidP="00C21F4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C21F41" w:rsidRDefault="00C21F41" w:rsidP="00C21F4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целях повышения эффективности обеспечения соблюдения муниципальными служащими администрации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и руководителями муниципальных учреждений, подведомственных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области, запретов, ограничений и требований, установленных в целях противодействия коррупции, формирования в обществе нетерпимости к коррупционному поведению администрация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ПОСТАНОВЛЯЕТ:</w:t>
      </w:r>
      <w:r>
        <w:rPr>
          <w:bCs/>
          <w:sz w:val="28"/>
          <w:szCs w:val="28"/>
        </w:rPr>
        <w:br/>
        <w:t>1.</w:t>
      </w:r>
      <w:proofErr w:type="gramEnd"/>
      <w:r>
        <w:rPr>
          <w:bCs/>
          <w:sz w:val="28"/>
          <w:szCs w:val="28"/>
        </w:rPr>
        <w:t xml:space="preserve"> Утвердить </w:t>
      </w:r>
      <w:hyperlink r:id="rId5" w:history="1">
        <w:r>
          <w:rPr>
            <w:rStyle w:val="a3"/>
            <w:bCs/>
            <w:color w:val="auto"/>
            <w:sz w:val="28"/>
            <w:szCs w:val="28"/>
            <w:u w:val="none"/>
          </w:rPr>
          <w:t>Порядок</w:t>
        </w:r>
      </w:hyperlink>
      <w:r>
        <w:rPr>
          <w:bCs/>
          <w:sz w:val="28"/>
          <w:szCs w:val="28"/>
        </w:rPr>
        <w:t xml:space="preserve"> работы телефона доверия по вопросам противодействия коррупции в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согласно приложению.</w:t>
      </w:r>
    </w:p>
    <w:p w:rsidR="00C21F41" w:rsidRDefault="00C21F41" w:rsidP="00C21F41">
      <w:pPr>
        <w:rPr>
          <w:sz w:val="28"/>
          <w:szCs w:val="28"/>
        </w:rPr>
      </w:pPr>
      <w:r>
        <w:rPr>
          <w:sz w:val="28"/>
          <w:szCs w:val="28"/>
        </w:rPr>
        <w:tab/>
        <w:t>2. 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C21F41" w:rsidRDefault="00C21F41" w:rsidP="00C21F41">
      <w:pPr>
        <w:rPr>
          <w:b/>
          <w:bCs/>
          <w:sz w:val="32"/>
          <w:szCs w:val="32"/>
          <w:vertAlign w:val="superscript"/>
        </w:rPr>
      </w:pPr>
    </w:p>
    <w:p w:rsidR="00C21F41" w:rsidRDefault="00C21F41" w:rsidP="00C21F41">
      <w:pPr>
        <w:pStyle w:val="ConsPlusNormal"/>
        <w:tabs>
          <w:tab w:val="left" w:pos="106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подписания.</w:t>
      </w:r>
    </w:p>
    <w:p w:rsidR="00C21F41" w:rsidRDefault="00C21F41" w:rsidP="00C21F41">
      <w:pPr>
        <w:ind w:left="4860"/>
        <w:rPr>
          <w:sz w:val="28"/>
          <w:szCs w:val="28"/>
        </w:rPr>
      </w:pPr>
    </w:p>
    <w:p w:rsidR="00C21F41" w:rsidRDefault="00C21F41" w:rsidP="00C21F41">
      <w:pPr>
        <w:ind w:left="4860"/>
        <w:rPr>
          <w:sz w:val="28"/>
          <w:szCs w:val="28"/>
        </w:rPr>
      </w:pPr>
    </w:p>
    <w:p w:rsidR="00C21F41" w:rsidRDefault="00C21F41" w:rsidP="00C21F41">
      <w:pPr>
        <w:ind w:left="4860"/>
        <w:rPr>
          <w:sz w:val="28"/>
          <w:szCs w:val="28"/>
        </w:rPr>
      </w:pPr>
    </w:p>
    <w:p w:rsidR="00C21F41" w:rsidRDefault="00C21F41" w:rsidP="00C21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C21F41" w:rsidRDefault="00C21F41" w:rsidP="00C21F4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поселения:        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</w:p>
    <w:p w:rsidR="00C21F41" w:rsidRDefault="00C21F41" w:rsidP="00C21F41">
      <w:pPr>
        <w:ind w:left="4860"/>
        <w:rPr>
          <w:sz w:val="28"/>
          <w:szCs w:val="28"/>
        </w:rPr>
      </w:pPr>
    </w:p>
    <w:p w:rsidR="00C21F41" w:rsidRDefault="00C21F41" w:rsidP="00C21F41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21F41" w:rsidRDefault="00C21F41" w:rsidP="00C21F41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21F41" w:rsidRDefault="00C21F41" w:rsidP="00C21F41">
      <w:pPr>
        <w:ind w:left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>
        <w:rPr>
          <w:i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C21F41" w:rsidRDefault="00C21F41" w:rsidP="00C21F41">
      <w:pPr>
        <w:ind w:left="4860"/>
        <w:rPr>
          <w:sz w:val="28"/>
          <w:szCs w:val="28"/>
        </w:rPr>
      </w:pPr>
      <w:r>
        <w:rPr>
          <w:sz w:val="28"/>
          <w:szCs w:val="28"/>
        </w:rPr>
        <w:t>от  25.08.2022 № 23</w:t>
      </w:r>
    </w:p>
    <w:p w:rsidR="00C21F41" w:rsidRDefault="00C21F41" w:rsidP="00C21F41">
      <w:pPr>
        <w:ind w:left="4860"/>
        <w:rPr>
          <w:sz w:val="28"/>
          <w:szCs w:val="28"/>
        </w:rPr>
      </w:pPr>
    </w:p>
    <w:p w:rsidR="00C21F41" w:rsidRDefault="00C21F41" w:rsidP="00C21F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C21F41" w:rsidRDefault="00C21F41" w:rsidP="00C21F4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работы телефона доверия по вопросам</w:t>
      </w:r>
      <w:r>
        <w:rPr>
          <w:b/>
          <w:sz w:val="28"/>
          <w:szCs w:val="28"/>
        </w:rPr>
        <w:br/>
        <w:t xml:space="preserve">противодействия коррупции в администрации </w:t>
      </w:r>
      <w:proofErr w:type="spellStart"/>
      <w:r>
        <w:rPr>
          <w:b/>
          <w:bCs/>
          <w:sz w:val="28"/>
          <w:szCs w:val="28"/>
        </w:rPr>
        <w:t>Староирюкского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</w:p>
    <w:p w:rsidR="00C21F41" w:rsidRDefault="00C21F41" w:rsidP="00C21F41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</w:t>
      </w:r>
    </w:p>
    <w:p w:rsidR="00C21F41" w:rsidRDefault="00C21F41" w:rsidP="00C21F41">
      <w:pPr>
        <w:jc w:val="center"/>
        <w:rPr>
          <w:i/>
          <w:sz w:val="28"/>
          <w:szCs w:val="28"/>
        </w:rPr>
      </w:pP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телефона доверия по вопросам противодействия коррупции в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(далее – Порядок) </w:t>
      </w:r>
      <w:r>
        <w:rPr>
          <w:rFonts w:eastAsiaTheme="minorHAnsi"/>
          <w:sz w:val="28"/>
          <w:szCs w:val="28"/>
          <w:lang w:eastAsia="en-US"/>
        </w:rPr>
        <w:t>определяет правила организации работы телефона доверия по вопросам противодействия коррупции (далее – телефон доверия).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 xml:space="preserve">для совершенствования деятельности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</w:t>
      </w:r>
      <w:r>
        <w:rPr>
          <w:rFonts w:eastAsiaTheme="minorHAnsi"/>
          <w:sz w:val="28"/>
          <w:szCs w:val="28"/>
          <w:lang w:eastAsia="en-US"/>
        </w:rPr>
        <w:t xml:space="preserve">по вопросам противодействия коррупции, оперативного реагирования на возможные коррупционные проявления </w:t>
      </w:r>
      <w:r>
        <w:rPr>
          <w:rFonts w:eastAsiaTheme="minorHAnsi"/>
          <w:sz w:val="28"/>
          <w:szCs w:val="28"/>
          <w:lang w:eastAsia="en-US"/>
        </w:rPr>
        <w:br/>
        <w:t xml:space="preserve">в деятельности </w:t>
      </w:r>
      <w:r>
        <w:rPr>
          <w:bCs/>
          <w:sz w:val="28"/>
          <w:szCs w:val="28"/>
        </w:rPr>
        <w:t xml:space="preserve">муниципальных служащих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и руководителей муниципальных учреждений, подведомственных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</w:t>
      </w:r>
      <w:proofErr w:type="gramEnd"/>
      <w:r>
        <w:rPr>
          <w:bCs/>
          <w:sz w:val="28"/>
          <w:szCs w:val="28"/>
        </w:rPr>
        <w:t>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в пункте 2 настоящего Порядка, а также несоблюдения ими ограничений и запретов, установленных </w:t>
      </w:r>
      <w:hyperlink r:id="rId6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</w:t>
      </w:r>
      <w:r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«Интернет» в разделе «Противодействие коррупции», а также </w:t>
      </w:r>
      <w:r>
        <w:rPr>
          <w:rFonts w:eastAsiaTheme="minorHAnsi"/>
          <w:sz w:val="28"/>
          <w:szCs w:val="28"/>
          <w:lang w:eastAsia="en-US"/>
        </w:rPr>
        <w:br/>
        <w:t xml:space="preserve">на информационных стендах, расположенных в помещениях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</w:t>
      </w:r>
      <w:r>
        <w:rPr>
          <w:rFonts w:eastAsiaTheme="minorHAnsi"/>
          <w:sz w:val="28"/>
          <w:szCs w:val="28"/>
          <w:lang w:eastAsia="en-US"/>
        </w:rPr>
        <w:t xml:space="preserve">и подведомственных ей </w:t>
      </w:r>
      <w:r>
        <w:rPr>
          <w:bCs/>
          <w:sz w:val="28"/>
          <w:szCs w:val="28"/>
        </w:rPr>
        <w:t>муниципальных учреждений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br/>
        <w:t>5. Телефон доверия устанавливается в администрации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lastRenderedPageBreak/>
        <w:t xml:space="preserve">6. Обращения, поступившие по телефону доверия в период </w:t>
      </w:r>
      <w:r>
        <w:rPr>
          <w:rFonts w:eastAsiaTheme="minorHAnsi"/>
          <w:iCs/>
          <w:sz w:val="28"/>
          <w:szCs w:val="28"/>
          <w:lang w:eastAsia="en-US"/>
        </w:rPr>
        <w:br/>
        <w:t xml:space="preserve">с понедельника по пятницу с 08-00 до 17-00, принимаются муниципальными служащими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 Все обращения, поступающие по телефону </w:t>
      </w:r>
      <w:proofErr w:type="gramStart"/>
      <w:r>
        <w:rPr>
          <w:rFonts w:eastAsiaTheme="minorHAnsi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доверия по вопросам противодействия коррупции (далее – журнал), </w:t>
      </w:r>
      <w:r>
        <w:rPr>
          <w:rFonts w:eastAsiaTheme="minorHAnsi"/>
          <w:sz w:val="28"/>
          <w:szCs w:val="28"/>
          <w:lang w:eastAsia="en-US"/>
        </w:rPr>
        <w:br/>
        <w:t xml:space="preserve">согласно </w:t>
      </w:r>
      <w:hyperlink r:id="rId7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приложению № 1</w:t>
        </w:r>
      </w:hyperlink>
      <w:r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8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приложению № 2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 Обращения без указания фамилии гражданина, направившего обращение, или почтового адреса, по которому должен быть направлен ответ, </w:t>
      </w:r>
      <w:r>
        <w:rPr>
          <w:color w:val="000000"/>
          <w:sz w:val="28"/>
          <w:szCs w:val="28"/>
        </w:rPr>
        <w:t>остаются без ответа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>
        <w:rPr>
          <w:rFonts w:eastAsiaTheme="minorHAnsi"/>
          <w:sz w:val="28"/>
          <w:szCs w:val="28"/>
          <w:lang w:eastAsia="en-US"/>
        </w:rPr>
        <w:br/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>
        <w:rPr>
          <w:rFonts w:eastAsiaTheme="minorHAnsi"/>
          <w:sz w:val="28"/>
          <w:szCs w:val="28"/>
          <w:lang w:eastAsia="en-US"/>
        </w:rPr>
        <w:br/>
        <w:t xml:space="preserve">или совершившем, такие обращения не позднее следующего рабочего дня </w:t>
      </w:r>
      <w:r>
        <w:rPr>
          <w:rFonts w:eastAsiaTheme="minorHAnsi"/>
          <w:sz w:val="28"/>
          <w:szCs w:val="28"/>
          <w:lang w:eastAsia="en-US"/>
        </w:rPr>
        <w:br/>
        <w:t xml:space="preserve">с момента их получения передаются в правоохранительные органы </w:t>
      </w:r>
      <w:r>
        <w:rPr>
          <w:rFonts w:eastAsiaTheme="minorHAnsi"/>
          <w:sz w:val="28"/>
          <w:szCs w:val="28"/>
          <w:lang w:eastAsia="en-US"/>
        </w:rPr>
        <w:br/>
        <w:t>в соответствии с их компетенцией.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</w:t>
      </w:r>
      <w:r>
        <w:rPr>
          <w:rFonts w:eastAsiaTheme="minorHAnsi"/>
          <w:sz w:val="28"/>
          <w:szCs w:val="28"/>
          <w:lang w:eastAsia="en-US"/>
        </w:rPr>
        <w:br/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>
        <w:rPr>
          <w:rFonts w:eastAsiaTheme="minorHAnsi"/>
          <w:sz w:val="28"/>
          <w:szCs w:val="28"/>
          <w:lang w:eastAsia="en-US"/>
        </w:rPr>
        <w:br/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Обращения, содержащие вопросы, решение которых не входит </w:t>
      </w:r>
      <w:r>
        <w:rPr>
          <w:rFonts w:eastAsiaTheme="minorHAnsi"/>
          <w:sz w:val="28"/>
          <w:szCs w:val="28"/>
          <w:lang w:eastAsia="en-US"/>
        </w:rPr>
        <w:br/>
        <w:t xml:space="preserve">в компетенцию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области,</w:t>
      </w:r>
      <w:r>
        <w:rPr>
          <w:rFonts w:eastAsiaTheme="minorHAnsi"/>
          <w:sz w:val="28"/>
          <w:szCs w:val="28"/>
          <w:lang w:eastAsia="en-US"/>
        </w:rPr>
        <w:br/>
        <w:t xml:space="preserve">направляются в течение семи дней со дня их регистрации </w:t>
      </w:r>
      <w:r>
        <w:rPr>
          <w:rFonts w:eastAsiaTheme="minorHAnsi"/>
          <w:sz w:val="28"/>
          <w:szCs w:val="28"/>
          <w:lang w:eastAsia="en-US"/>
        </w:rPr>
        <w:br/>
        <w:t xml:space="preserve">в соответствующий орган или соответствующему должностному лицу, </w:t>
      </w:r>
      <w:r>
        <w:rPr>
          <w:rFonts w:eastAsiaTheme="minorHAnsi"/>
          <w:sz w:val="28"/>
          <w:szCs w:val="28"/>
          <w:lang w:eastAsia="en-US"/>
        </w:rPr>
        <w:br/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>
        <w:rPr>
          <w:rFonts w:eastAsiaTheme="minorHAnsi"/>
          <w:sz w:val="28"/>
          <w:szCs w:val="28"/>
          <w:lang w:eastAsia="en-US"/>
        </w:rPr>
        <w:br/>
        <w:t>его (ее) обращения.</w:t>
      </w:r>
      <w:proofErr w:type="gramEnd"/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11. </w:t>
      </w:r>
      <w:r>
        <w:rPr>
          <w:sz w:val="28"/>
          <w:szCs w:val="28"/>
        </w:rPr>
        <w:t xml:space="preserve">Обращения, поступившие по телефону доверия, рассматриваются </w:t>
      </w:r>
      <w:r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12. Организацию работы телефона доверия осуществляют муниципальные служащие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</w:t>
      </w:r>
      <w:r>
        <w:rPr>
          <w:rFonts w:eastAsiaTheme="minorHAnsi"/>
          <w:sz w:val="28"/>
          <w:szCs w:val="28"/>
          <w:lang w:eastAsia="en-US"/>
        </w:rPr>
        <w:t>, которые:</w:t>
      </w:r>
      <w:r>
        <w:rPr>
          <w:rFonts w:eastAsiaTheme="minorHAnsi"/>
          <w:sz w:val="28"/>
          <w:szCs w:val="28"/>
          <w:lang w:eastAsia="en-US"/>
        </w:rPr>
        <w:br/>
        <w:t>фиксируют на бумажном носителе текст обращения;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>
        <w:rPr>
          <w:rFonts w:eastAsiaTheme="minorHAnsi"/>
          <w:sz w:val="28"/>
          <w:szCs w:val="28"/>
          <w:lang w:eastAsia="en-US"/>
        </w:rPr>
        <w:t>антикоррупционных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мероприятий.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13. Муниципальные служащие администрации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области,</w:t>
      </w:r>
      <w:r>
        <w:rPr>
          <w:rFonts w:eastAsiaTheme="minorHAnsi"/>
          <w:sz w:val="28"/>
          <w:szCs w:val="28"/>
          <w:lang w:eastAsia="en-US"/>
        </w:rPr>
        <w:br/>
        <w:t xml:space="preserve"> работающие с информацией, полученной </w:t>
      </w:r>
      <w:r>
        <w:rPr>
          <w:rFonts w:eastAsiaTheme="minorHAnsi"/>
          <w:sz w:val="28"/>
          <w:szCs w:val="28"/>
          <w:lang w:eastAsia="en-US"/>
        </w:rPr>
        <w:br/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>
        <w:rPr>
          <w:rFonts w:eastAsiaTheme="minorHAnsi"/>
          <w:sz w:val="28"/>
          <w:szCs w:val="28"/>
          <w:lang w:eastAsia="en-US"/>
        </w:rPr>
        <w:br/>
        <w:t>с законодательством Российской Федерации.</w:t>
      </w:r>
    </w:p>
    <w:p w:rsidR="00C21F41" w:rsidRDefault="00C21F41" w:rsidP="00C21F4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 Использование телефона доверия не по назначению, в том числе </w:t>
      </w:r>
      <w:r>
        <w:rPr>
          <w:rFonts w:eastAsiaTheme="minorHAnsi"/>
          <w:sz w:val="28"/>
          <w:szCs w:val="28"/>
          <w:lang w:eastAsia="en-US"/>
        </w:rPr>
        <w:br/>
        <w:t>в личных целях, запрещено.</w:t>
      </w: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C21F41" w:rsidRDefault="00C21F41" w:rsidP="00C21F41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C21F41" w:rsidRDefault="00C21F41" w:rsidP="00C21F41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обращений граждан и организаций, </w:t>
      </w:r>
      <w:r>
        <w:rPr>
          <w:b/>
          <w:sz w:val="28"/>
          <w:szCs w:val="28"/>
        </w:rPr>
        <w:br/>
        <w:t xml:space="preserve">поступивших по телефону доверия </w:t>
      </w:r>
      <w:r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55" w:type="dxa"/>
        <w:tblLayout w:type="fixed"/>
        <w:tblCellMar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1133"/>
        <w:gridCol w:w="1274"/>
        <w:gridCol w:w="1700"/>
        <w:gridCol w:w="1559"/>
        <w:gridCol w:w="2408"/>
        <w:gridCol w:w="993"/>
      </w:tblGrid>
      <w:tr w:rsidR="00C21F41" w:rsidTr="00C21F41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Дата, время регистрации обращения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Краткое содержание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Фамилия, имя, отчество (последнее – при наличии) абонента (при наличии информации)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Адрес, телефон абонента (при наличии информации)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>
              <w:t>Фамилия, имя, отчество (последнее – при наличии) муниципального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Принятые меры</w:t>
            </w:r>
          </w:p>
        </w:tc>
      </w:tr>
      <w:tr w:rsidR="00C21F41" w:rsidTr="00C21F41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F41" w:rsidRDefault="00C21F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C21F41" w:rsidRDefault="00C21F41" w:rsidP="00C21F41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C21F41" w:rsidRDefault="00C21F41" w:rsidP="00C21F41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before="720"/>
        <w:rPr>
          <w:bCs w:val="0"/>
        </w:rPr>
      </w:pPr>
      <w:bookmarkStart w:id="1" w:name="Par102"/>
      <w:bookmarkEnd w:id="1"/>
      <w:r>
        <w:t>ОБРАЩЕНИЕ,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after="480"/>
        <w:rPr>
          <w:bCs w:val="0"/>
        </w:rPr>
      </w:pPr>
      <w:proofErr w:type="gramStart"/>
      <w:r>
        <w:t>поступившее</w:t>
      </w:r>
      <w:proofErr w:type="gramEnd"/>
      <w:r>
        <w:t xml:space="preserve"> по телефону доверия</w:t>
      </w:r>
      <w:r>
        <w:br/>
        <w:t>по вопросам противодействия коррупции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jc w:val="both"/>
        <w:rPr>
          <w:b w:val="0"/>
          <w:bCs w:val="0"/>
        </w:rPr>
      </w:pPr>
      <w:r>
        <w:rPr>
          <w:b w:val="0"/>
        </w:rPr>
        <w:t>Дата, время: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proofErr w:type="gramStart"/>
      <w:r>
        <w:t xml:space="preserve">(указывается дата, время поступления обращения на телефон доверия </w:t>
      </w:r>
      <w:r>
        <w:br/>
        <w:t>(число, месяц, год, час, минуты)</w:t>
      </w:r>
      <w:proofErr w:type="gramEnd"/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before="120"/>
        <w:jc w:val="both"/>
        <w:rPr>
          <w:b w:val="0"/>
          <w:bCs w:val="0"/>
        </w:rPr>
      </w:pPr>
      <w:r>
        <w:rPr>
          <w:b w:val="0"/>
        </w:rPr>
        <w:t>Фамилия, имя, отчество, название организации: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proofErr w:type="gramStart"/>
      <w:r>
        <w:t xml:space="preserve">(указывается фамилия, имя, отчество (последнее – при наличии) гражданина, </w:t>
      </w:r>
      <w:r>
        <w:br/>
        <w:t>название организации</w:t>
      </w:r>
      <w:proofErr w:type="gramEnd"/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r>
        <w:t>либо делается запись о том, что гражданин не сообщил фамилию, имя, отчество (последнее – при наличии), название организации)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before="120"/>
        <w:jc w:val="both"/>
        <w:rPr>
          <w:b w:val="0"/>
          <w:bCs w:val="0"/>
        </w:rPr>
      </w:pPr>
      <w:r>
        <w:rPr>
          <w:b w:val="0"/>
        </w:rPr>
        <w:t>Место проживания гражданина, юридический адрес организации: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proofErr w:type="gramStart"/>
      <w:r>
        <w:t>(указывается адрес, который сообщил гражданин,</w:t>
      </w:r>
      <w:proofErr w:type="gramEnd"/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r>
        <w:t>либо делается запись о том, что гражданин адрес не сообщил)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before="120"/>
        <w:jc w:val="both"/>
        <w:rPr>
          <w:b w:val="0"/>
          <w:bCs w:val="0"/>
        </w:rPr>
      </w:pPr>
      <w:r>
        <w:rPr>
          <w:b w:val="0"/>
        </w:rPr>
        <w:t>Контактный телефон: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proofErr w:type="gramStart"/>
      <w:r>
        <w:t>(номер телефона, с которого звонил и (или) который сообщил гражданин,</w:t>
      </w:r>
      <w:proofErr w:type="gramEnd"/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jc w:val="center"/>
      </w:pPr>
      <w:r>
        <w:t>либо делается запись о том, что телефон не определился и (или) гражданин</w:t>
      </w:r>
      <w:r>
        <w:br/>
        <w:t>номер телефона не сообщил)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before="120"/>
        <w:jc w:val="both"/>
        <w:rPr>
          <w:b w:val="0"/>
          <w:bCs w:val="0"/>
        </w:rPr>
      </w:pPr>
      <w:r>
        <w:rPr>
          <w:b w:val="0"/>
        </w:rPr>
        <w:t>Содержание обращения: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spacing w:before="120" w:after="120"/>
        <w:jc w:val="both"/>
        <w:rPr>
          <w:b w:val="0"/>
          <w:bCs w:val="0"/>
        </w:rPr>
      </w:pPr>
      <w:r>
        <w:rPr>
          <w:b w:val="0"/>
        </w:rPr>
        <w:t>Обращение оформил:</w:t>
      </w:r>
    </w:p>
    <w:p w:rsidR="00C21F41" w:rsidRDefault="00C21F41" w:rsidP="00C21F41">
      <w:r>
        <w:t>_____________________________________________________________________________</w:t>
      </w:r>
    </w:p>
    <w:p w:rsidR="00C21F41" w:rsidRDefault="00C21F41" w:rsidP="00C21F41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(должность, инициалы и фамилия, подпись лица, </w:t>
      </w:r>
      <w:proofErr w:type="spellStart"/>
      <w:r>
        <w:rPr>
          <w:b w:val="0"/>
          <w:sz w:val="24"/>
          <w:szCs w:val="24"/>
        </w:rPr>
        <w:t>оформившегообращение</w:t>
      </w:r>
      <w:proofErr w:type="spellEnd"/>
      <w:r>
        <w:rPr>
          <w:b w:val="0"/>
          <w:sz w:val="24"/>
          <w:szCs w:val="24"/>
        </w:rPr>
        <w:t>)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F41"/>
    <w:rsid w:val="00064F8D"/>
    <w:rsid w:val="005875E0"/>
    <w:rsid w:val="00C2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1F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21F41"/>
    <w:rPr>
      <w:rFonts w:ascii="Calibri" w:eastAsia="Times New Roman" w:hAnsi="Calibri" w:cs="Calibri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C21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21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9" Type="http://schemas.openxmlformats.org/officeDocument/2006/relationships/hyperlink" Target="consultantplus://offline/ref=FA9753B56AFA4B90B8B93115A2ACDD08ACFD9D5C1EBA6552C58AF2B9E5FD7384A7E34A8C2F35A8E5E558F8AC62uB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1471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2022-08-31T11:17:00Z</dcterms:created>
  <dcterms:modified xsi:type="dcterms:W3CDTF">2022-08-31T11:17:00Z</dcterms:modified>
</cp:coreProperties>
</file>